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0E0" w:rsidRPr="00C908ED" w:rsidRDefault="00FC70E0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C908ED">
        <w:rPr>
          <w:rFonts w:ascii="Times New Roman" w:hAnsi="Times New Roman" w:cs="Times New Roman"/>
          <w:b/>
          <w:sz w:val="200"/>
          <w:szCs w:val="200"/>
        </w:rPr>
        <w:t>Склонение</w:t>
      </w:r>
    </w:p>
    <w:p w:rsidR="00FC70E0" w:rsidRPr="00C908ED" w:rsidRDefault="00FC70E0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C908ED">
        <w:rPr>
          <w:rFonts w:ascii="Times New Roman" w:hAnsi="Times New Roman" w:cs="Times New Roman"/>
          <w:b/>
          <w:sz w:val="200"/>
          <w:szCs w:val="200"/>
        </w:rPr>
        <w:t>имен прилагательных</w:t>
      </w:r>
    </w:p>
    <w:p w:rsidR="00FC70E0" w:rsidRPr="00C908ED" w:rsidRDefault="00FC70E0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C908ED">
        <w:rPr>
          <w:rFonts w:ascii="Times New Roman" w:hAnsi="Times New Roman" w:cs="Times New Roman"/>
          <w:b/>
          <w:sz w:val="200"/>
          <w:szCs w:val="200"/>
        </w:rPr>
        <w:t>множественного</w:t>
      </w:r>
    </w:p>
    <w:p w:rsidR="00FC70E0" w:rsidRPr="00C908ED" w:rsidRDefault="00FC70E0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200"/>
          <w:szCs w:val="200"/>
        </w:rPr>
      </w:pPr>
      <w:r w:rsidRPr="00C908ED">
        <w:rPr>
          <w:rFonts w:ascii="Times New Roman" w:hAnsi="Times New Roman" w:cs="Times New Roman"/>
          <w:b/>
          <w:sz w:val="200"/>
          <w:szCs w:val="200"/>
        </w:rPr>
        <w:lastRenderedPageBreak/>
        <w:t>числа</w:t>
      </w:r>
    </w:p>
    <w:p w:rsidR="00FC70E0" w:rsidRDefault="00FC70E0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180"/>
          <w:szCs w:val="180"/>
        </w:rPr>
      </w:pPr>
    </w:p>
    <w:p w:rsidR="00FC70E0" w:rsidRPr="00FC70E0" w:rsidRDefault="00FC70E0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400"/>
          <w:szCs w:val="400"/>
        </w:rPr>
      </w:pPr>
      <w:r w:rsidRPr="00FC70E0">
        <w:rPr>
          <w:rFonts w:ascii="Times New Roman" w:hAnsi="Times New Roman" w:cs="Times New Roman"/>
          <w:b/>
          <w:sz w:val="400"/>
          <w:szCs w:val="400"/>
        </w:rPr>
        <w:t>План</w:t>
      </w:r>
    </w:p>
    <w:p w:rsidR="00FC70E0" w:rsidRDefault="00FC70E0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180"/>
          <w:szCs w:val="180"/>
        </w:rPr>
      </w:pPr>
    </w:p>
    <w:p w:rsidR="00FC70E0" w:rsidRDefault="00FC70E0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180"/>
          <w:szCs w:val="180"/>
        </w:rPr>
      </w:pPr>
    </w:p>
    <w:p w:rsidR="00C908ED" w:rsidRDefault="00FC70E0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340"/>
          <w:szCs w:val="340"/>
        </w:rPr>
      </w:pPr>
      <w:r w:rsidRPr="00FC70E0">
        <w:rPr>
          <w:rFonts w:ascii="Times New Roman" w:hAnsi="Times New Roman" w:cs="Times New Roman"/>
          <w:b/>
          <w:sz w:val="340"/>
          <w:szCs w:val="340"/>
        </w:rPr>
        <w:t>1.Узнать</w:t>
      </w:r>
    </w:p>
    <w:p w:rsidR="00C908ED" w:rsidRDefault="00C908ED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340"/>
          <w:szCs w:val="340"/>
        </w:rPr>
      </w:pPr>
      <w:r>
        <w:rPr>
          <w:rFonts w:ascii="Times New Roman" w:hAnsi="Times New Roman" w:cs="Times New Roman"/>
          <w:b/>
          <w:sz w:val="340"/>
          <w:szCs w:val="340"/>
        </w:rPr>
        <w:lastRenderedPageBreak/>
        <w:t>падежные</w:t>
      </w:r>
    </w:p>
    <w:p w:rsidR="00FC70E0" w:rsidRPr="00FC70E0" w:rsidRDefault="00FC70E0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340"/>
          <w:szCs w:val="340"/>
        </w:rPr>
      </w:pPr>
      <w:r w:rsidRPr="00FC70E0">
        <w:rPr>
          <w:rFonts w:ascii="Times New Roman" w:hAnsi="Times New Roman" w:cs="Times New Roman"/>
          <w:b/>
          <w:sz w:val="340"/>
          <w:szCs w:val="340"/>
        </w:rPr>
        <w:t xml:space="preserve"> вопросы</w:t>
      </w:r>
    </w:p>
    <w:p w:rsidR="00FC70E0" w:rsidRPr="00FC70E0" w:rsidRDefault="00FC70E0" w:rsidP="00FC70E0">
      <w:pPr>
        <w:tabs>
          <w:tab w:val="left" w:pos="0"/>
        </w:tabs>
        <w:spacing w:after="0" w:line="240" w:lineRule="auto"/>
        <w:ind w:left="-142" w:firstLine="142"/>
        <w:jc w:val="center"/>
        <w:rPr>
          <w:rFonts w:ascii="Times New Roman" w:hAnsi="Times New Roman" w:cs="Times New Roman"/>
          <w:b/>
          <w:sz w:val="340"/>
          <w:szCs w:val="340"/>
        </w:rPr>
      </w:pPr>
      <w:r w:rsidRPr="00FC70E0">
        <w:rPr>
          <w:rFonts w:ascii="Times New Roman" w:hAnsi="Times New Roman" w:cs="Times New Roman"/>
          <w:b/>
          <w:sz w:val="340"/>
          <w:szCs w:val="340"/>
        </w:rPr>
        <w:lastRenderedPageBreak/>
        <w:t>2.Узнать окончания</w:t>
      </w:r>
    </w:p>
    <w:p w:rsidR="00FC70E0" w:rsidRDefault="00FC70E0" w:rsidP="00FC70E0">
      <w:pPr>
        <w:tabs>
          <w:tab w:val="left" w:pos="0"/>
        </w:tabs>
        <w:spacing w:after="0" w:line="240" w:lineRule="auto"/>
        <w:ind w:left="-142" w:firstLine="142"/>
        <w:contextualSpacing/>
        <w:rPr>
          <w:rFonts w:ascii="Times New Roman" w:hAnsi="Times New Roman" w:cs="Times New Roman"/>
          <w:b/>
          <w:sz w:val="300"/>
          <w:szCs w:val="300"/>
        </w:rPr>
      </w:pPr>
      <w:r>
        <w:rPr>
          <w:rFonts w:ascii="Times New Roman" w:hAnsi="Times New Roman" w:cs="Times New Roman"/>
          <w:b/>
          <w:sz w:val="300"/>
          <w:szCs w:val="300"/>
        </w:rPr>
        <w:lastRenderedPageBreak/>
        <w:t>3.С</w:t>
      </w:r>
      <w:r w:rsidRPr="00FC70E0">
        <w:rPr>
          <w:rFonts w:ascii="Times New Roman" w:hAnsi="Times New Roman" w:cs="Times New Roman"/>
          <w:b/>
          <w:sz w:val="300"/>
          <w:szCs w:val="300"/>
        </w:rPr>
        <w:t>оставить алгоритм</w:t>
      </w:r>
    </w:p>
    <w:p w:rsidR="00FC70E0" w:rsidRDefault="00FC70E0" w:rsidP="00FC70E0">
      <w:pPr>
        <w:tabs>
          <w:tab w:val="left" w:pos="0"/>
        </w:tabs>
        <w:spacing w:after="0" w:line="240" w:lineRule="auto"/>
        <w:ind w:left="-142" w:firstLine="142"/>
        <w:contextualSpacing/>
        <w:rPr>
          <w:rFonts w:ascii="Times New Roman" w:hAnsi="Times New Roman" w:cs="Times New Roman"/>
          <w:b/>
          <w:sz w:val="280"/>
          <w:szCs w:val="280"/>
        </w:rPr>
      </w:pPr>
      <w:r w:rsidRPr="00FC70E0">
        <w:rPr>
          <w:rFonts w:ascii="Times New Roman" w:hAnsi="Times New Roman" w:cs="Times New Roman"/>
          <w:b/>
          <w:sz w:val="280"/>
          <w:szCs w:val="280"/>
        </w:rPr>
        <w:lastRenderedPageBreak/>
        <w:t>определения падежа</w:t>
      </w:r>
    </w:p>
    <w:p w:rsidR="00E378E9" w:rsidRDefault="00E378E9" w:rsidP="00FC70E0">
      <w:pPr>
        <w:tabs>
          <w:tab w:val="left" w:pos="0"/>
        </w:tabs>
        <w:spacing w:after="0" w:line="240" w:lineRule="auto"/>
        <w:ind w:left="-142" w:firstLine="142"/>
        <w:contextualSpacing/>
        <w:rPr>
          <w:rFonts w:ascii="Times New Roman" w:hAnsi="Times New Roman" w:cs="Times New Roman"/>
          <w:b/>
          <w:sz w:val="280"/>
          <w:szCs w:val="280"/>
        </w:rPr>
      </w:pPr>
    </w:p>
    <w:p w:rsidR="00E378E9" w:rsidRPr="00FC70E0" w:rsidRDefault="00E378E9" w:rsidP="00A945C0">
      <w:pPr>
        <w:tabs>
          <w:tab w:val="left" w:pos="0"/>
        </w:tabs>
        <w:spacing w:after="0" w:line="240" w:lineRule="auto"/>
        <w:ind w:left="426" w:firstLine="142"/>
        <w:contextualSpacing/>
        <w:rPr>
          <w:rFonts w:ascii="Times New Roman" w:hAnsi="Times New Roman" w:cs="Times New Roman"/>
          <w:b/>
          <w:sz w:val="300"/>
          <w:szCs w:val="300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4D5294DC" wp14:editId="42926802">
            <wp:extent cx="10130921" cy="6610350"/>
            <wp:effectExtent l="0" t="0" r="3810" b="0"/>
            <wp:docPr id="1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2151" cy="6617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378E9" w:rsidRPr="00FC70E0" w:rsidSect="00A945C0">
      <w:pgSz w:w="16838" w:h="11906" w:orient="landscape"/>
      <w:pgMar w:top="993" w:right="0" w:bottom="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EF"/>
    <w:rsid w:val="001B5A83"/>
    <w:rsid w:val="004171EF"/>
    <w:rsid w:val="00A945C0"/>
    <w:rsid w:val="00C908ED"/>
    <w:rsid w:val="00E378E9"/>
    <w:rsid w:val="00FC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8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8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Ермилова</dc:creator>
  <cp:keywords/>
  <dc:description/>
  <cp:lastModifiedBy>Светлана Ермилова</cp:lastModifiedBy>
  <cp:revision>2</cp:revision>
  <cp:lastPrinted>2020-03-02T16:03:00Z</cp:lastPrinted>
  <dcterms:created xsi:type="dcterms:W3CDTF">2020-03-02T15:29:00Z</dcterms:created>
  <dcterms:modified xsi:type="dcterms:W3CDTF">2020-03-02T16:10:00Z</dcterms:modified>
</cp:coreProperties>
</file>